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Al Titolare del trattamento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 xml:space="preserve">IFIM S.P.A.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in persona del legale rappresentante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pro tempore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email privacy@ifimspa.it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OGGETTO:</w:t>
      </w:r>
      <w:r>
        <w:rPr>
          <w:rFonts w:ascii="Calibri" w:hAnsi="Calibri"/>
          <w:b w:val="0"/>
          <w:bCs w:val="0"/>
          <w:sz w:val="24"/>
          <w:szCs w:val="24"/>
          <w:rtl w:val="0"/>
        </w:rPr>
        <w:t xml:space="preserve">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ESERCIZIO DI DIRITTI IN MATERIA DI PROTEZIONE DEI DATI PERSONALI EX ARTT. 12 E SS. DEL REGOLAMENTO PRIVACY (UE) N. 2016/679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Il/la sottoscritto/a________________________________nato/a ________________il _____________, con la presente richiesta intende esercitare I seguenti propri diritti ai sensi degli artt. 12 e ss. del regolamento Privacy (UE) n. 2016/679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 w:hint="default"/>
          <w:sz w:val="24"/>
          <w:szCs w:val="24"/>
          <w:rtl w:val="0"/>
        </w:rPr>
        <w:t> 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Informazioni e accesso ai dati personali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</w:rPr>
        <w:t>(Art. 15</w:t>
      </w: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</w:rPr>
        <w:t xml:space="preserve">  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 xml:space="preserve">del Regolamento)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Il sottoscritto/a intende accertare che sia in corso il trattamento di propri dati personali e, in caso di risposta affermativa, accedere alle seguenti informazioni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it-IT"/>
        </w:rPr>
        <w:t>(barrare solo le caselle che interessano)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Le categorie di dati personali trattati dal Titolare;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fr-FR"/>
        </w:rPr>
        <w:t>Le finalit</w:t>
      </w:r>
      <w:r>
        <w:rPr>
          <w:rFonts w:ascii="Calibri" w:hAnsi="Calibri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del trattamento in essere;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 soggetti o le categorie di soggetti cui i dati personali possono essere comunicati sul territorio dello Stato;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 soggetti o le categorie di soggetti di Paesi terzi od organizzazioni internazionali cui i dati personali possono essere comunicati;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Le garanzie ai sensi dell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art. 46 del Regolamento attinenti al trasferimento dei dati presso Paesi terzi od organizzazioni internazionali;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Il periodo di conservazione dei dati personali o, qualora non stabilito, i criteri utilizzati per determinarlo;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Ogni informazione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disponibile circa 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origine dei dati personali trattati (se tali dati non sono stati raccolti presso 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interessato);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Copia dei dati personali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oggetto del trattamento ed in possesso del Titolare (cos</w:t>
      </w:r>
      <w:r>
        <w:rPr>
          <w:rFonts w:ascii="Calibri" w:hAnsi="Calibri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come previsto ex art. 15 comma 3 e 4 del Regolamento);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Esistenza di un processo decisionale automatizzato, la logica utilizzata e le conseguenze derivanti dal trattamento.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Richiesta d</w:t>
      </w: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</w:rPr>
        <w:t>’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intervento sui dati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(Artt. 16,17,18 del Regolamento)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Il sottoscritto/a chiede di effettuare le seguenti operazioni: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Aggiornamento dei dati;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Rettificazione dei dati;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Integrazione dei dati;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Cancellazione dei dati (per i motivi di cui all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art. 17 comma 1 del Regolamento);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Limitazione del trattamento (per i motivi di cui all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art. 18 comma 1 del Regolamento);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La presente richiesta riguarda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it-IT"/>
        </w:rPr>
        <w:t>(indicare i dati personali, le categorie di dati o il trattamento cui si fa riferimento)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: 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Diritto alla portabilit</w:t>
      </w: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  <w:lang w:val="fr-FR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dei dati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(Art. 20 del Regolamento)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Il sottoscritto/a intende richiedere: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 dati personali che lo riguardano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 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in un formato strutturato, di uso comune e leggibile da dispositivo automatico;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La trasmissione dei dati dal Titolare cui I dati sono stati forniti ad un altro specificatamente indicato (se possibile).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Opposizione al trattamento dei dati personali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(Art. 21 del Regolamento)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>Il sottoscritto/a si oppone: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 Al trattamento dei dati effettuato a fini di invio di materiale pubblicitario o di vendita diretta o per il compimento di ricerche di mercato o di comunicazione commercial;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Al trattamento dei dati per i seguenti motivi:_______________________________________________________________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   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  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it-IT"/>
        </w:rPr>
        <w:t xml:space="preserve">La presente richiesta riguarda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it-IT"/>
        </w:rPr>
        <w:t>(indicare i dati personali, le categorie di dati o il trattamento cui si fa riferimento)</w:t>
      </w:r>
      <w:r>
        <w:rPr>
          <w:rFonts w:ascii="Calibri" w:hAnsi="Calibri"/>
          <w:sz w:val="24"/>
          <w:szCs w:val="24"/>
          <w:u w:color="000000"/>
          <w:rtl w:val="0"/>
        </w:rPr>
        <w:t>:</w:t>
      </w:r>
      <w:r>
        <w:rPr>
          <w:rFonts w:ascii="Calibri" w:hAnsi="Calibri" w:hint="default"/>
          <w:sz w:val="24"/>
          <w:szCs w:val="24"/>
          <w:u w:color="000000"/>
          <w:rtl w:val="0"/>
        </w:rPr>
        <w:t xml:space="preserve">      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Opposizione al processo decisionale automatizzato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 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it-IT"/>
        </w:rPr>
        <w:t>(Art. 22 del Regolamento)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hAnsi="Wingdings"/>
          <w:sz w:val="24"/>
          <w:szCs w:val="24"/>
          <w:u w:color="000000"/>
          <w:rtl w:val="0"/>
          <w:lang w:val="fr-FR"/>
        </w:rPr>
        <w:t>q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Il sottoscritto/a chiede di non essere sottoposto ad una decisione basata unicamente sul trattamento automatizzato, compresa la profilazione, che possa produrre effetti in capo alla propria persona a norma di quanto previsto all</w:t>
      </w:r>
      <w:r>
        <w:rPr>
          <w:rFonts w:ascii="Calibri" w:hAnsi="Calibri" w:hint="default"/>
          <w:sz w:val="24"/>
          <w:szCs w:val="24"/>
          <w:u w:color="000000"/>
          <w:rtl w:val="0"/>
        </w:rPr>
        <w:t>’</w:t>
      </w:r>
      <w:r>
        <w:rPr>
          <w:rFonts w:ascii="Calibri" w:hAnsi="Calibri"/>
          <w:sz w:val="24"/>
          <w:szCs w:val="24"/>
          <w:u w:color="000000"/>
          <w:rtl w:val="0"/>
          <w:lang w:val="it-IT"/>
        </w:rPr>
        <w:t>art. 22 comma 1 del Regolamento.</w:t>
      </w:r>
    </w:p>
    <w:p>
      <w:pPr>
        <w:pStyle w:val="Di default"/>
        <w:bidi w:val="0"/>
        <w:spacing w:line="6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51"/>
          <w:szCs w:val="51"/>
          <w:u w:color="000000"/>
          <w:rtl w:val="0"/>
        </w:rPr>
        <w:t> </w:t>
      </w:r>
    </w:p>
    <w:p>
      <w:pPr>
        <w:pStyle w:val="Di default"/>
        <w:bidi w:val="0"/>
        <w:spacing w:line="6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62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Il sottoscritto/a dichiara di voler ricevere le comunicazioni relative alla predetta richiesta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(barrare solo una delle caselle sottostanti)</w:t>
      </w:r>
      <w:r>
        <w:rPr>
          <w:rFonts w:ascii="Calibri" w:hAnsi="Calibri"/>
          <w:sz w:val="24"/>
          <w:szCs w:val="24"/>
          <w:rtl w:val="0"/>
        </w:rPr>
        <w:t>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hAnsi="Wingdings"/>
          <w:sz w:val="24"/>
          <w:szCs w:val="24"/>
          <w:rtl w:val="0"/>
          <w:lang w:val="fr-FR"/>
        </w:rPr>
        <w:t>q</w:t>
      </w:r>
      <w:r>
        <w:rPr>
          <w:rFonts w:ascii="Calibri" w:hAnsi="Calibri"/>
          <w:sz w:val="24"/>
          <w:szCs w:val="24"/>
          <w:rtl w:val="0"/>
          <w:lang w:val="it-IT"/>
        </w:rPr>
        <w:t>Indirizzo</w:t>
      </w:r>
      <w:r>
        <w:rPr>
          <w:rFonts w:ascii="Calibri" w:hAnsi="Calibri" w:hint="default"/>
          <w:sz w:val="24"/>
          <w:szCs w:val="24"/>
          <w:rtl w:val="0"/>
        </w:rPr>
        <w:t xml:space="preserve">   </w:t>
      </w:r>
      <w:r>
        <w:rPr>
          <w:rFonts w:ascii="Calibri" w:hAnsi="Calibri"/>
          <w:sz w:val="24"/>
          <w:szCs w:val="24"/>
          <w:rtl w:val="0"/>
          <w:lang w:val="it-IT"/>
        </w:rPr>
        <w:t>postale: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 xml:space="preserve">              </w:t>
      </w:r>
      <w:r>
        <w:rPr>
          <w:rFonts w:ascii="Calibri" w:hAnsi="Calibri"/>
          <w:i w:val="1"/>
          <w:iCs w:val="1"/>
          <w:sz w:val="24"/>
          <w:szCs w:val="24"/>
          <w:rtl w:val="0"/>
          <w:lang w:val="en-US"/>
        </w:rPr>
        <w:t>Via/piazza:____________________________________________________________;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 xml:space="preserve">              </w:t>
      </w:r>
      <w:r>
        <w:rPr>
          <w:rFonts w:ascii="Calibri" w:hAnsi="Calibri"/>
          <w:i w:val="1"/>
          <w:iCs w:val="1"/>
          <w:sz w:val="24"/>
          <w:szCs w:val="24"/>
          <w:rtl w:val="0"/>
          <w:lang w:val="en-US"/>
        </w:rPr>
        <w:t>Comune_______________________________;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 xml:space="preserve">              </w:t>
      </w:r>
      <w:r>
        <w:rPr>
          <w:rFonts w:ascii="Calibri" w:hAnsi="Calibri"/>
          <w:i w:val="1"/>
          <w:iCs w:val="1"/>
          <w:sz w:val="24"/>
          <w:szCs w:val="24"/>
          <w:rtl w:val="0"/>
          <w:lang w:val="en-US"/>
        </w:rPr>
        <w:t>Provincia______________; Cap_________________;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hAnsi="Wingdings"/>
          <w:sz w:val="24"/>
          <w:szCs w:val="24"/>
          <w:rtl w:val="0"/>
          <w:lang w:val="fr-FR"/>
        </w:rPr>
        <w:t>q</w:t>
      </w:r>
      <w:r>
        <w:rPr>
          <w:rFonts w:ascii="Calibri" w:hAnsi="Calibri"/>
          <w:sz w:val="24"/>
          <w:szCs w:val="24"/>
          <w:rtl w:val="0"/>
          <w:lang w:val="en-US"/>
        </w:rPr>
        <w:t>E-mail:___________________________________________________________________;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hAnsi="Wingdings"/>
          <w:sz w:val="24"/>
          <w:szCs w:val="24"/>
          <w:rtl w:val="0"/>
          <w:lang w:val="fr-FR"/>
        </w:rPr>
        <w:t>q</w:t>
      </w:r>
      <w:r>
        <w:rPr>
          <w:rFonts w:ascii="Calibri" w:hAnsi="Calibri"/>
          <w:sz w:val="24"/>
          <w:szCs w:val="24"/>
          <w:rtl w:val="0"/>
          <w:lang w:val="en-US"/>
        </w:rPr>
        <w:t>Telefax:___________________________________________________________________;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hAnsi="Wingdings"/>
          <w:sz w:val="24"/>
          <w:szCs w:val="24"/>
          <w:rtl w:val="0"/>
          <w:lang w:val="fr-FR"/>
        </w:rPr>
        <w:t>q</w:t>
      </w:r>
      <w:r>
        <w:rPr>
          <w:rFonts w:ascii="Calibri" w:hAnsi="Calibri"/>
          <w:sz w:val="24"/>
          <w:szCs w:val="24"/>
          <w:rtl w:val="0"/>
          <w:lang w:val="en-US"/>
        </w:rPr>
        <w:t>Telefono:__________________________________________________________________;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it-IT"/>
        </w:rPr>
        <w:t>Eventuali precisazioni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u w:color="000000"/>
          <w:rtl w:val="0"/>
        </w:rPr>
      </w:pP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u w:color="000000"/>
          <w:rtl w:val="0"/>
        </w:rPr>
      </w:pPr>
      <w:r>
        <w:rPr>
          <w:rFonts w:ascii="Calibri" w:hAnsi="Calibri"/>
          <w:i w:val="0"/>
          <w:iCs w:val="0"/>
          <w:sz w:val="24"/>
          <w:szCs w:val="24"/>
          <w:u w:color="000000"/>
          <w:rtl w:val="0"/>
          <w:lang w:val="it-IT"/>
        </w:rPr>
        <w:t xml:space="preserve">Il sottoscritto/a precisa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it-IT"/>
        </w:rPr>
        <w:t>(fornire eventuali spiegazioni utili o indicare eventuali documenti allegati)</w:t>
      </w:r>
      <w:r>
        <w:rPr>
          <w:rFonts w:ascii="Calibri" w:hAnsi="Calibri"/>
          <w:i w:val="0"/>
          <w:iCs w:val="0"/>
          <w:sz w:val="24"/>
          <w:szCs w:val="24"/>
          <w:u w:color="000000"/>
          <w:rtl w:val="0"/>
        </w:rPr>
        <w:t>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</w:rPr>
        <w:t>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24"/>
          <w:szCs w:val="24"/>
          <w:u w:color="000000"/>
          <w:rtl w:val="0"/>
        </w:rPr>
        <w:t>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u w:val="none" w:color="000000"/>
          <w:rtl w:val="0"/>
        </w:rPr>
      </w:pPr>
      <w:r>
        <w:rPr>
          <w:rFonts w:ascii="Calibri" w:hAnsi="Calibri"/>
          <w:b w:val="1"/>
          <w:bCs w:val="1"/>
          <w:i w:val="0"/>
          <w:iCs w:val="0"/>
          <w:sz w:val="24"/>
          <w:szCs w:val="24"/>
          <w:u w:val="single" w:color="000000"/>
          <w:rtl w:val="0"/>
          <w:lang w:val="it-IT"/>
        </w:rPr>
        <w:t xml:space="preserve">Estremi di un documento di riconoscimento </w:t>
      </w:r>
      <w:r>
        <w:rPr>
          <w:rFonts w:ascii="Calibri" w:hAnsi="Calibri"/>
          <w:b w:val="1"/>
          <w:bCs w:val="1"/>
          <w:i w:val="1"/>
          <w:iCs w:val="1"/>
          <w:sz w:val="24"/>
          <w:szCs w:val="24"/>
          <w:u w:val="single" w:color="000000"/>
          <w:rtl w:val="0"/>
          <w:lang w:val="it-IT"/>
        </w:rPr>
        <w:t>(allegare copia di un documento d</w:t>
      </w:r>
      <w:r>
        <w:rPr>
          <w:rFonts w:ascii="Calibri" w:hAnsi="Calibri" w:hint="default"/>
          <w:b w:val="1"/>
          <w:bCs w:val="1"/>
          <w:i w:val="1"/>
          <w:iCs w:val="1"/>
          <w:sz w:val="24"/>
          <w:szCs w:val="24"/>
          <w:u w:val="single" w:color="000000"/>
          <w:rtl w:val="0"/>
        </w:rPr>
        <w:t>’</w:t>
      </w:r>
      <w:r>
        <w:rPr>
          <w:rFonts w:ascii="Calibri" w:hAnsi="Calibri"/>
          <w:b w:val="1"/>
          <w:bCs w:val="1"/>
          <w:i w:val="1"/>
          <w:iCs w:val="1"/>
          <w:sz w:val="24"/>
          <w:szCs w:val="24"/>
          <w:u w:val="single" w:color="000000"/>
          <w:rtl w:val="0"/>
          <w:lang w:val="fr-FR"/>
        </w:rPr>
        <w:t>identit</w:t>
      </w:r>
      <w:r>
        <w:rPr>
          <w:rFonts w:ascii="Calibri" w:hAnsi="Calibri" w:hint="default"/>
          <w:b w:val="1"/>
          <w:bCs w:val="1"/>
          <w:i w:val="1"/>
          <w:iCs w:val="1"/>
          <w:sz w:val="24"/>
          <w:szCs w:val="24"/>
          <w:u w:val="single" w:color="000000"/>
          <w:rtl w:val="0"/>
          <w:lang w:val="fr-FR"/>
        </w:rPr>
        <w:t>à</w:t>
      </w:r>
      <w:r>
        <w:rPr>
          <w:rFonts w:ascii="Calibri" w:hAnsi="Calibri"/>
          <w:b w:val="1"/>
          <w:bCs w:val="1"/>
          <w:i w:val="1"/>
          <w:iCs w:val="1"/>
          <w:sz w:val="24"/>
          <w:szCs w:val="24"/>
          <w:u w:val="single" w:color="000000"/>
          <w:rtl w:val="0"/>
        </w:rPr>
        <w:t>)</w:t>
      </w:r>
      <w:r>
        <w:rPr>
          <w:rFonts w:ascii="Calibri" w:hAnsi="Calibri"/>
          <w:b w:val="1"/>
          <w:bCs w:val="1"/>
          <w:i w:val="0"/>
          <w:iCs w:val="0"/>
          <w:sz w:val="24"/>
          <w:szCs w:val="24"/>
          <w:u w:val="single" w:color="000000"/>
          <w:rtl w:val="0"/>
        </w:rPr>
        <w:t>:</w:t>
      </w:r>
      <w:r>
        <w:rPr>
          <w:rFonts w:ascii="Calibri" w:hAnsi="Calibri" w:hint="default"/>
          <w:b w:val="1"/>
          <w:bCs w:val="1"/>
          <w:i w:val="0"/>
          <w:iCs w:val="0"/>
          <w:sz w:val="24"/>
          <w:szCs w:val="24"/>
          <w:u w:val="none" w:color="000000"/>
          <w:rtl w:val="0"/>
        </w:rPr>
        <w:t xml:space="preserve">  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7"/>
          <w:szCs w:val="27"/>
          <w:u w:color="000000"/>
          <w:rtl w:val="0"/>
          <w:lang w:val="en-US"/>
        </w:rPr>
        <w:t>Documento n.:___________________________;</w:t>
      </w: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7"/>
          <w:szCs w:val="27"/>
          <w:u w:color="000000"/>
          <w:rtl w:val="0"/>
          <w:lang w:val="en-US"/>
        </w:rPr>
        <w:t xml:space="preserve">rilasciato da:__________________________________; </w:t>
      </w: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/>
          <w:sz w:val="27"/>
          <w:szCs w:val="27"/>
          <w:u w:color="000000"/>
          <w:rtl w:val="0"/>
          <w:lang w:val="es-ES_tradnl"/>
        </w:rPr>
        <w:t>valido</w:t>
      </w:r>
      <w:r>
        <w:rPr>
          <w:rFonts w:ascii="Calibri" w:hAnsi="Calibri" w:hint="default"/>
          <w:sz w:val="27"/>
          <w:szCs w:val="27"/>
          <w:u w:color="000000"/>
          <w:rtl w:val="0"/>
        </w:rPr>
        <w:t xml:space="preserve">   </w:t>
      </w:r>
      <w:r>
        <w:rPr>
          <w:rFonts w:ascii="Calibri" w:hAnsi="Calibri"/>
          <w:sz w:val="27"/>
          <w:szCs w:val="27"/>
          <w:u w:color="000000"/>
          <w:rtl w:val="0"/>
          <w:lang w:val="en-US"/>
        </w:rPr>
        <w:t xml:space="preserve">da____________a____________; </w:t>
      </w: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300" w:lineRule="atLeast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u w:color="000000"/>
          <w:rtl w:val="0"/>
        </w:rPr>
      </w:pPr>
      <w:r>
        <w:rPr>
          <w:rFonts w:ascii="Calibri" w:hAnsi="Calibri" w:hint="default"/>
          <w:i w:val="0"/>
          <w:iCs w:val="0"/>
          <w:sz w:val="27"/>
          <w:szCs w:val="27"/>
          <w:u w:color="000000"/>
          <w:rtl w:val="0"/>
        </w:rPr>
        <w:t xml:space="preserve">  </w:t>
      </w:r>
      <w:r>
        <w:rPr>
          <w:rFonts w:ascii="Calibri" w:hAnsi="Calibri"/>
          <w:i w:val="1"/>
          <w:iCs w:val="1"/>
          <w:sz w:val="27"/>
          <w:szCs w:val="27"/>
          <w:u w:color="000000"/>
          <w:rtl w:val="0"/>
          <w:lang w:val="it-IT"/>
        </w:rPr>
        <w:t>(Luogo e data)</w:t>
      </w:r>
      <w:r>
        <w:rPr>
          <w:rFonts w:ascii="Calibri" w:hAnsi="Calibri" w:hint="default"/>
          <w:i w:val="1"/>
          <w:iCs w:val="1"/>
          <w:sz w:val="27"/>
          <w:szCs w:val="27"/>
          <w:u w:color="000000"/>
          <w:rtl w:val="0"/>
        </w:rPr>
        <w:t xml:space="preserve">                  </w:t>
      </w:r>
      <w:r>
        <w:rPr>
          <w:rFonts w:ascii="Calibri" w:hAnsi="Calibri"/>
          <w:i w:val="1"/>
          <w:iCs w:val="1"/>
          <w:sz w:val="27"/>
          <w:szCs w:val="27"/>
          <w:u w:color="000000"/>
          <w:rtl w:val="0"/>
        </w:rPr>
        <w:t>(Firma)</w:t>
      </w:r>
    </w:p>
    <w:p>
      <w:pPr>
        <w:pStyle w:val="Di default"/>
        <w:bidi w:val="0"/>
        <w:spacing w:line="6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Calibri" w:hAnsi="Calibri" w:hint="default"/>
          <w:sz w:val="53"/>
          <w:szCs w:val="53"/>
          <w:u w:color="000000"/>
          <w:rtl w:val="0"/>
        </w:rPr>
        <w:t> </w:t>
      </w:r>
    </w:p>
    <w:p>
      <w:pPr>
        <w:pStyle w:val="Di default"/>
        <w:bidi w:val="0"/>
        <w:spacing w:line="66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line="660" w:lineRule="atLeast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